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7D" w:rsidRDefault="00AD577D" w:rsidP="00AD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D577D" w:rsidRPr="00AD577D" w:rsidRDefault="00AD577D" w:rsidP="00AD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Dear Councillor ________,</w:t>
      </w:r>
    </w:p>
    <w:p w:rsidR="00AD577D" w:rsidRPr="00AD577D" w:rsidRDefault="00AD577D" w:rsidP="00AD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One of the stated priorities in Kingston’s Strategic Plan 2019-2022 is to “provide better support to community-led initiatives that support local food production”. We heartily endorse that objective and ask that you consider our proposals.</w:t>
      </w:r>
    </w:p>
    <w:p w:rsidR="00AD577D" w:rsidRPr="00AD577D" w:rsidRDefault="00AD577D" w:rsidP="00AD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With hundreds of would-be food growers on waitlists for community garden plots, it is imperative that the city remove barriers to expanding community gardens as soon as possible. Here are some of those barriers: </w:t>
      </w:r>
    </w:p>
    <w:p w:rsidR="00AD577D" w:rsidRPr="00AD577D" w:rsidRDefault="00AD577D" w:rsidP="00AD5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Inadequate funding for the community garden grants budget.</w:t>
      </w:r>
    </w:p>
    <w:p w:rsidR="00AD577D" w:rsidRPr="00AD577D" w:rsidRDefault="00AD577D" w:rsidP="00AD5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Costly liability-insurance premiums that still leave individual volunteers on the hook for the deductible.</w:t>
      </w:r>
    </w:p>
    <w:p w:rsidR="00AD577D" w:rsidRPr="00AD577D" w:rsidRDefault="00AD577D" w:rsidP="00AD5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A raised-bed requirement, even where there is no evidence of soil contamination.</w:t>
      </w:r>
    </w:p>
    <w:p w:rsidR="00AD577D" w:rsidRPr="00AD577D" w:rsidRDefault="00AD577D" w:rsidP="00AD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To help the City of Kingston achieve its stated priority of supporting local food production, and addressing the listed barriers, we suggest the following solutions: </w:t>
      </w:r>
    </w:p>
    <w:p w:rsidR="00AD577D" w:rsidRPr="00AD577D" w:rsidRDefault="00AD577D" w:rsidP="00AD5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Increase funding for community garden grants from $5000 to $50,000 annually. (The City of Victoria — population 92,000, compared to Kingston’s 137,000 — maintains annual funds of $160,000 for community garden start-up and volunteer coordination grants).</w:t>
      </w:r>
    </w:p>
    <w:p w:rsidR="00AD577D" w:rsidRPr="00AD577D" w:rsidRDefault="00AD577D" w:rsidP="00AD5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Cover the cost of the $2 million liability insurance, required under the Community Gardens Development and Operations Policy, for all community gardens operating on city-land. </w:t>
      </w:r>
    </w:p>
    <w:p w:rsidR="00AD577D" w:rsidRPr="00AD577D" w:rsidRDefault="00AD577D" w:rsidP="00AD5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Adjust the Community Gardens Development and Operations Policy to allow in-ground, as opposed to only raised bed gardens, where appropriate and proven safe.</w:t>
      </w:r>
    </w:p>
    <w:p w:rsidR="00AD577D" w:rsidRDefault="00AD577D" w:rsidP="00AD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Thank you for considering our ideas.  We look forward to any additional suggestions you may have, and to hearing that you support a program that helps build friendly, co-operative communities, while providing fresh vegetables to both the growers, and the recipients of their in-kind donations.</w:t>
      </w:r>
    </w:p>
    <w:p w:rsidR="00AD577D" w:rsidRPr="00AD577D" w:rsidRDefault="00AD577D" w:rsidP="00AD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577D">
        <w:rPr>
          <w:rFonts w:ascii="Times New Roman" w:eastAsia="Times New Roman" w:hAnsi="Times New Roman" w:cs="Times New Roman"/>
          <w:sz w:val="24"/>
          <w:szCs w:val="24"/>
          <w:lang w:eastAsia="en-CA"/>
        </w:rPr>
        <w:t>Warm regards,</w:t>
      </w:r>
    </w:p>
    <w:p w:rsidR="00AD577D" w:rsidRDefault="00AD577D" w:rsidP="00AD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42DB0" w:rsidRPr="00AD577D" w:rsidRDefault="00AD577D" w:rsidP="00AD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107742C9" wp14:editId="4A49C766">
            <wp:extent cx="5943600" cy="7924800"/>
            <wp:effectExtent l="0" t="0" r="0" b="0"/>
            <wp:docPr id="1" name="Picture 1" descr="C:\Users\ht\Downloads\JRK logo_empty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Downloads\JRK logo_empty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DB0" w:rsidRPr="00AD577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CB" w:rsidRDefault="007368CB" w:rsidP="00AD577D">
      <w:pPr>
        <w:spacing w:after="0" w:line="240" w:lineRule="auto"/>
      </w:pPr>
      <w:r>
        <w:separator/>
      </w:r>
    </w:p>
  </w:endnote>
  <w:endnote w:type="continuationSeparator" w:id="0">
    <w:p w:rsidR="007368CB" w:rsidRDefault="007368CB" w:rsidP="00AD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CB" w:rsidRDefault="007368CB" w:rsidP="00AD577D">
      <w:pPr>
        <w:spacing w:after="0" w:line="240" w:lineRule="auto"/>
      </w:pPr>
      <w:r>
        <w:separator/>
      </w:r>
    </w:p>
  </w:footnote>
  <w:footnote w:type="continuationSeparator" w:id="0">
    <w:p w:rsidR="007368CB" w:rsidRDefault="007368CB" w:rsidP="00AD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54"/>
      <w:gridCol w:w="8606"/>
    </w:tblGrid>
    <w:tr w:rsidR="00AD577D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D577D" w:rsidRDefault="00AD577D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AD577D" w:rsidRDefault="00AD577D" w:rsidP="00AD577D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8ED8D9D6D5C4C20A73340D821610DE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Just recovery Kingston</w:t>
              </w:r>
            </w:sdtContent>
          </w:sdt>
        </w:p>
      </w:tc>
    </w:tr>
  </w:tbl>
  <w:p w:rsidR="00AD577D" w:rsidRDefault="00AD5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7AF"/>
    <w:multiLevelType w:val="multilevel"/>
    <w:tmpl w:val="A86C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B59A0"/>
    <w:multiLevelType w:val="multilevel"/>
    <w:tmpl w:val="0AAC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D"/>
    <w:rsid w:val="007368CB"/>
    <w:rsid w:val="00AD577D"/>
    <w:rsid w:val="00B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CBE6"/>
  <w15:chartTrackingRefBased/>
  <w15:docId w15:val="{D896F32F-457C-493D-A2DD-9B9F1E61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D57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7D"/>
  </w:style>
  <w:style w:type="paragraph" w:styleId="Footer">
    <w:name w:val="footer"/>
    <w:basedOn w:val="Normal"/>
    <w:link w:val="FooterChar"/>
    <w:uiPriority w:val="99"/>
    <w:unhideWhenUsed/>
    <w:rsid w:val="00AD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ED8D9D6D5C4C20A73340D82161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F07-6603-4799-B42E-D482828EFD6B}"/>
      </w:docPartPr>
      <w:docPartBody>
        <w:p w:rsidR="00000000" w:rsidRDefault="005C336F" w:rsidP="005C336F">
          <w:pPr>
            <w:pStyle w:val="48ED8D9D6D5C4C20A73340D821610DE8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6F"/>
    <w:rsid w:val="005C336F"/>
    <w:rsid w:val="00C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D8D9D6D5C4C20A73340D821610DE8">
    <w:name w:val="48ED8D9D6D5C4C20A73340D821610DE8"/>
    <w:rsid w:val="005C3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recovery Kingston</dc:title>
  <dc:subject/>
  <dc:creator>Harshavardhan Thyagarajan</dc:creator>
  <cp:keywords/>
  <dc:description/>
  <cp:lastModifiedBy>Harshavardhan Thyagarajan</cp:lastModifiedBy>
  <cp:revision>1</cp:revision>
  <dcterms:created xsi:type="dcterms:W3CDTF">2021-05-04T16:21:00Z</dcterms:created>
  <dcterms:modified xsi:type="dcterms:W3CDTF">2021-05-04T16:23:00Z</dcterms:modified>
</cp:coreProperties>
</file>